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A2" w:rsidRDefault="00F71BA2" w:rsidP="00F71BA2">
      <w:r>
        <w:t xml:space="preserve">Kleine Anfrage  </w:t>
      </w:r>
    </w:p>
    <w:p w:rsidR="00F71BA2" w:rsidRDefault="00F71BA2" w:rsidP="00F71BA2">
      <w:r>
        <w:t>Vom Februar 2013</w:t>
      </w:r>
    </w:p>
    <w:p w:rsidR="00F71BA2" w:rsidRDefault="00F71BA2" w:rsidP="00F71BA2">
      <w:r>
        <w:t>„Dienstpläne und Vorhalteplanung der Berufsfeuerwehr Trier“</w:t>
      </w:r>
    </w:p>
    <w:p w:rsidR="00F71BA2" w:rsidRDefault="00F71BA2" w:rsidP="00F71BA2">
      <w:r>
        <w:t xml:space="preserve">„Trierer Feuerwehrleute klagen zunehmend über Überlastungen. Steigende Einsatzzahlen, z. B in Dienststellung eines 3. Rettungswagens, belegen dies!  </w:t>
      </w:r>
      <w:r w:rsidR="00D74840">
        <w:t>Alter</w:t>
      </w:r>
      <w:bookmarkStart w:id="0" w:name="_GoBack"/>
      <w:bookmarkEnd w:id="0"/>
      <w:r>
        <w:t>sgerechtes Arbeiten wird nicht real</w:t>
      </w:r>
      <w:r>
        <w:t>i</w:t>
      </w:r>
      <w:r>
        <w:t xml:space="preserve">siert, obwohl Feuerwehrleute unzweifelhaft eine extrem belastete Berufsgruppe sind. </w:t>
      </w:r>
    </w:p>
    <w:p w:rsidR="00F71BA2" w:rsidRDefault="00F71BA2" w:rsidP="00F71BA2">
      <w:r>
        <w:t>Immer neue finanzielle Zumutungen und verschlechterte Arbeitsbedingungen (unerträglicher Z</w:t>
      </w:r>
      <w:r>
        <w:t>u</w:t>
      </w:r>
      <w:r>
        <w:t>stand Hauptwache usw.)</w:t>
      </w:r>
      <w:r w:rsidR="00991A7A">
        <w:t xml:space="preserve">  erhöhen immer mehr den Unmut bei den  Wehrleuten.</w:t>
      </w:r>
      <w:r>
        <w:t xml:space="preserve"> </w:t>
      </w:r>
    </w:p>
    <w:p w:rsidR="00F71BA2" w:rsidRDefault="00F71BA2" w:rsidP="00F71BA2">
      <w:r>
        <w:t xml:space="preserve">Wir fragen nach: </w:t>
      </w:r>
    </w:p>
    <w:p w:rsidR="00F71BA2" w:rsidRDefault="00F71BA2" w:rsidP="00F71BA2">
      <w:r>
        <w:t>1.  Welchen Zweck hat ein Brandschutzbedarfsplan  und welche Regelungen werden hier festg</w:t>
      </w:r>
      <w:r>
        <w:t>e</w:t>
      </w:r>
      <w:r>
        <w:t xml:space="preserve">schrieben? </w:t>
      </w:r>
    </w:p>
    <w:p w:rsidR="00F71BA2" w:rsidRDefault="00F71BA2" w:rsidP="00F71BA2">
      <w:r>
        <w:t xml:space="preserve">2.  Gibt es für die Stadt einen gültigen Brandschutzbedarfsplan und wann wurde er erstellt? Falls nein: Warum nicht, von wann stammt der letzte gültige Brandschutzbedarfsplan, bis wann war dieser gültig, wann wird ein neuer erstellt und auf welcher Grundlage werden die Dienst- und Vorhaltepläne im Brandschutz momentan stattdessen aufgestellt? </w:t>
      </w:r>
    </w:p>
    <w:p w:rsidR="00F71BA2" w:rsidRDefault="00F71BA2" w:rsidP="00F71BA2">
      <w:r>
        <w:t>3.  Wie setzt sich der Personalfaktor für die Berufsfeuerwehr Trier zusammen, aus dem sich die Zie</w:t>
      </w:r>
      <w:r>
        <w:t>l</w:t>
      </w:r>
      <w:r>
        <w:t xml:space="preserve">zahl bzw. das Personalsoll ergibt und wie hat sich dieser über die Gesetzgebung (z.B. Einführung der Elternzeit) und Rechtsprechung der vergangenen 10 Jahre entwickelt? </w:t>
      </w:r>
    </w:p>
    <w:p w:rsidR="00F71BA2" w:rsidRDefault="00F71BA2" w:rsidP="00F71BA2">
      <w:r>
        <w:t>4.  Wie wurde die Zielzahl bzw. das Personalsoll der Berufsfeuerwehr Trier in den vergangenen 10 Jahren in Bezug auf den Bau neuer Gewerbegebiete  und neuer W</w:t>
      </w:r>
      <w:r w:rsidR="00500A57">
        <w:t>ohnquartiere (Tarforst, Petrisberg)</w:t>
      </w:r>
      <w:r>
        <w:t xml:space="preserve"> angepasst? </w:t>
      </w:r>
    </w:p>
    <w:p w:rsidR="00F71BA2" w:rsidRDefault="00F71BA2" w:rsidP="00F71BA2">
      <w:r>
        <w:t>5.  Wie wird Multifunktionalität in die Dienst- und Vorhaltepläne der Berufsfeuerwehr Trier int</w:t>
      </w:r>
      <w:r>
        <w:t>e</w:t>
      </w:r>
      <w:r>
        <w:t xml:space="preserve">griert? </w:t>
      </w:r>
    </w:p>
    <w:p w:rsidR="00F71BA2" w:rsidRDefault="00F71BA2" w:rsidP="00F71BA2">
      <w:r>
        <w:t>a)  Welche Sonderfahrzeuge gibt es bei der Feuerwehr Trier (z.B. Feuerlöschboot St. Petrus), in we</w:t>
      </w:r>
      <w:r>
        <w:t>l</w:t>
      </w:r>
      <w:r>
        <w:t xml:space="preserve">cher Regelmäßigkeit und mit wie vielen Funktionen besetzt rücken diese aus? </w:t>
      </w:r>
    </w:p>
    <w:p w:rsidR="00F71BA2" w:rsidRDefault="00F71BA2" w:rsidP="00F71BA2">
      <w:r>
        <w:t>b)  Wie viel zusätzliches Personal wird für Einsätze von Sonderfahrzeugen laut Dienstplan vorgeha</w:t>
      </w:r>
      <w:r>
        <w:t>l</w:t>
      </w:r>
      <w:r>
        <w:t xml:space="preserve">ten? </w:t>
      </w:r>
    </w:p>
    <w:p w:rsidR="00F71BA2" w:rsidRDefault="00F71BA2" w:rsidP="00F71BA2">
      <w:r>
        <w:t xml:space="preserve">c)  Wie viel zusätzliches Personal wird für regelmäßige Informationsveranstaltungen und präventiven Brandschutzübungen an Schulen, </w:t>
      </w:r>
      <w:proofErr w:type="spellStart"/>
      <w:r>
        <w:t>KiTas</w:t>
      </w:r>
      <w:proofErr w:type="spellEnd"/>
      <w:r>
        <w:t xml:space="preserve"> usw. laut Dienstplan vorgehalten? </w:t>
      </w:r>
    </w:p>
    <w:p w:rsidR="00F71BA2" w:rsidRDefault="00F71BA2" w:rsidP="00F71BA2">
      <w:r>
        <w:t xml:space="preserve">d)  Falls kein zusätzliches Personal vorgehalten wird: Wie stellt die Stadt anderweitig sicher, dass Multifunktionalität nicht zur Unterbesetzung in Löschzügen und Wachen führen kann? </w:t>
      </w:r>
    </w:p>
    <w:p w:rsidR="00F71BA2" w:rsidRDefault="0058738B" w:rsidP="00F71BA2">
      <w:r>
        <w:t>6.  Ist der Stadt Trier</w:t>
      </w:r>
      <w:r w:rsidR="00F71BA2">
        <w:t xml:space="preserve"> das „Strategiepapier 2010 der Feuerwehr Hamburg" vom Sommer 2012 b</w:t>
      </w:r>
      <w:r w:rsidR="00F71BA2">
        <w:t>e</w:t>
      </w:r>
      <w:r w:rsidR="00500A57">
        <w:t>kannt? Wie steht die Stadt</w:t>
      </w:r>
      <w:r w:rsidR="00F71BA2">
        <w:t xml:space="preserve"> zur Schlussfolgerung der Gutachter, dass Rechtssicherheit für die Feue</w:t>
      </w:r>
      <w:r w:rsidR="00F71BA2">
        <w:t>r</w:t>
      </w:r>
      <w:r w:rsidR="00F71BA2">
        <w:t xml:space="preserve">wehren auf Grundlage der AGBF-Empfehlungen zu den Schutzzielen zu erreichen ist, denn diese gilt vor „den Gerichten als Stand der Technik als anerkannte Verfahrensweise“ (S. 852)? </w:t>
      </w:r>
    </w:p>
    <w:p w:rsidR="00F71BA2" w:rsidRDefault="0058738B" w:rsidP="00F71BA2">
      <w:r>
        <w:lastRenderedPageBreak/>
        <w:t xml:space="preserve">7.  Wie gewährleistet die Stadt Trier </w:t>
      </w:r>
      <w:r w:rsidR="00F71BA2">
        <w:t xml:space="preserve"> Rechtssicherheit für </w:t>
      </w:r>
      <w:r>
        <w:t>leitende Beschäftigte der Feuerwehr Trier</w:t>
      </w:r>
      <w:r w:rsidR="00F71BA2">
        <w:t xml:space="preserve">, wenn diesem Stand der Technik </w:t>
      </w:r>
      <w:r>
        <w:t>in Trier insbesondere im Perso</w:t>
      </w:r>
      <w:r w:rsidR="00467C48">
        <w:t xml:space="preserve">nalsoll </w:t>
      </w:r>
      <w:r w:rsidR="00F71BA2">
        <w:t xml:space="preserve"> nicht entsprochen wird und auf welche Rechtsprechung oder juristische </w:t>
      </w:r>
      <w:r>
        <w:t>Expertise bezieht sich die Stadt</w:t>
      </w:r>
      <w:r w:rsidR="00F71BA2">
        <w:t xml:space="preserve"> in diesem Fall? </w:t>
      </w:r>
    </w:p>
    <w:p w:rsidR="00F71BA2" w:rsidRDefault="00F71BA2" w:rsidP="00F71BA2">
      <w:r>
        <w:t xml:space="preserve">8.  Wie viele Stunden freiwilliger Mehrarbeit wurden 2011 geleistet? Wie viele Stellen macht das aus? </w:t>
      </w:r>
    </w:p>
    <w:p w:rsidR="00F71BA2" w:rsidRDefault="00F71BA2" w:rsidP="00F71BA2">
      <w:r>
        <w:t>9.  Welche Personalzielzahl m</w:t>
      </w:r>
      <w:r w:rsidR="0058738B">
        <w:t>üsste die Berufsfeuerwehr Trier</w:t>
      </w:r>
      <w:r>
        <w:t xml:space="preserve"> erreichen, damit das AGBF-Schutzziel realisiert werden könnte? </w:t>
      </w:r>
      <w:r w:rsidR="003B2453">
        <w:t xml:space="preserve"> Hier insbesondere auch in Bezug auf den Rettungsdienst!</w:t>
      </w:r>
    </w:p>
    <w:p w:rsidR="0058738B" w:rsidRDefault="0058738B" w:rsidP="00F71BA2">
      <w:r>
        <w:t xml:space="preserve">10. </w:t>
      </w:r>
    </w:p>
    <w:p w:rsidR="00261ADB" w:rsidRDefault="00261ADB" w:rsidP="00F71BA2"/>
    <w:sectPr w:rsidR="00261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A2"/>
    <w:rsid w:val="00261ADB"/>
    <w:rsid w:val="003B2453"/>
    <w:rsid w:val="00467C48"/>
    <w:rsid w:val="00500A57"/>
    <w:rsid w:val="005417D3"/>
    <w:rsid w:val="0058738B"/>
    <w:rsid w:val="00991A7A"/>
    <w:rsid w:val="00D74840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Raskopp</dc:creator>
  <cp:lastModifiedBy>Toni Raskopp</cp:lastModifiedBy>
  <cp:revision>7</cp:revision>
  <dcterms:created xsi:type="dcterms:W3CDTF">2013-02-17T15:41:00Z</dcterms:created>
  <dcterms:modified xsi:type="dcterms:W3CDTF">2013-02-17T18:54:00Z</dcterms:modified>
</cp:coreProperties>
</file>