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B8D6" w14:textId="77777777" w:rsidR="0089633A" w:rsidRDefault="00AD36F4">
      <w:pPr>
        <w:spacing w:after="0" w:line="259" w:lineRule="auto"/>
        <w:ind w:left="0" w:firstLine="0"/>
        <w:jc w:val="right"/>
      </w:pPr>
      <w:r>
        <w:rPr>
          <w:sz w:val="28"/>
          <w:u w:val="single" w:color="000000"/>
        </w:rPr>
        <w:t>Zwei Lieder zur Goldhochzeit von Irene und Peter Verbeek</w:t>
      </w:r>
    </w:p>
    <w:p w14:paraId="4E3FF2DC" w14:textId="77777777" w:rsidR="0089633A" w:rsidRDefault="00AD36F4">
      <w:pPr>
        <w:spacing w:after="36" w:line="259" w:lineRule="auto"/>
        <w:ind w:left="1828" w:firstLine="0"/>
        <w:jc w:val="left"/>
      </w:pPr>
      <w:r>
        <w:rPr>
          <w:noProof/>
        </w:rPr>
        <w:drawing>
          <wp:inline distT="0" distB="0" distL="0" distR="0" wp14:anchorId="63A66473" wp14:editId="01686BB8">
            <wp:extent cx="420377" cy="13705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CB5A" w14:textId="4F45C834" w:rsidR="0089633A" w:rsidRDefault="00AD36F4">
      <w:pPr>
        <w:spacing w:after="0" w:line="259" w:lineRule="auto"/>
        <w:ind w:left="-65" w:right="-1597" w:firstLine="0"/>
        <w:jc w:val="center"/>
      </w:pPr>
      <w:r>
        <w:rPr>
          <w:noProof/>
        </w:rPr>
        <w:drawing>
          <wp:inline distT="0" distB="0" distL="0" distR="0" wp14:anchorId="1DF92074" wp14:editId="795EB4DD">
            <wp:extent cx="6008646" cy="708087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646" cy="70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DE9C" w14:textId="77777777" w:rsidR="0089633A" w:rsidRDefault="00AD36F4">
      <w:pPr>
        <w:spacing w:after="230" w:line="259" w:lineRule="auto"/>
        <w:ind w:left="-58" w:right="-1576" w:firstLine="0"/>
        <w:jc w:val="left"/>
      </w:pPr>
      <w:r>
        <w:rPr>
          <w:noProof/>
        </w:rPr>
        <w:drawing>
          <wp:inline distT="0" distB="0" distL="0" distR="0" wp14:anchorId="414D8CDE" wp14:editId="5721E535">
            <wp:extent cx="5990368" cy="680678"/>
            <wp:effectExtent l="0" t="0" r="0" b="0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368" cy="6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F93C" w14:textId="77777777" w:rsidR="0089633A" w:rsidRDefault="00AD36F4">
      <w:pPr>
        <w:spacing w:after="457" w:line="259" w:lineRule="auto"/>
        <w:ind w:left="-29" w:right="-1561" w:firstLine="0"/>
        <w:jc w:val="left"/>
      </w:pPr>
      <w:r>
        <w:rPr>
          <w:noProof/>
        </w:rPr>
        <w:drawing>
          <wp:inline distT="0" distB="0" distL="0" distR="0" wp14:anchorId="4A6303CF" wp14:editId="53960912">
            <wp:extent cx="5962953" cy="630426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953" cy="63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68A9" w14:textId="77777777" w:rsidR="0089633A" w:rsidRDefault="00AD36F4">
      <w:pPr>
        <w:tabs>
          <w:tab w:val="center" w:pos="360"/>
          <w:tab w:val="center" w:pos="1731"/>
        </w:tabs>
        <w:ind w:left="0" w:firstLine="0"/>
        <w:jc w:val="left"/>
      </w:pPr>
      <w:r>
        <w:tab/>
      </w:r>
      <w:r>
        <w:t>1.</w:t>
      </w:r>
      <w:r>
        <w:tab/>
        <w:t xml:space="preserve">Via </w:t>
      </w:r>
      <w:proofErr w:type="spellStart"/>
      <w:r>
        <w:t>dolorosa</w:t>
      </w:r>
      <w:proofErr w:type="spellEnd"/>
    </w:p>
    <w:p w14:paraId="679EEA84" w14:textId="77777777" w:rsidR="0089633A" w:rsidRDefault="00AD36F4">
      <w:pPr>
        <w:spacing w:after="285" w:line="259" w:lineRule="auto"/>
        <w:ind w:left="10" w:right="352"/>
        <w:jc w:val="right"/>
      </w:pPr>
      <w:r>
        <w:rPr>
          <w:sz w:val="20"/>
        </w:rPr>
        <w:t xml:space="preserve">Text: Hanno Verbeek 1982, Musik: Georg </w:t>
      </w:r>
      <w:proofErr w:type="spellStart"/>
      <w:r>
        <w:rPr>
          <w:sz w:val="20"/>
        </w:rPr>
        <w:t>Bätzing</w:t>
      </w:r>
      <w:proofErr w:type="spellEnd"/>
      <w:r>
        <w:rPr>
          <w:sz w:val="20"/>
        </w:rPr>
        <w:t xml:space="preserve"> 1983</w:t>
      </w:r>
    </w:p>
    <w:p w14:paraId="5697C2F6" w14:textId="77777777" w:rsidR="0089633A" w:rsidRDefault="00AD36F4">
      <w:pPr>
        <w:ind w:left="823" w:right="3699"/>
      </w:pPr>
      <w:r>
        <w:t xml:space="preserve">Es führt ein Weg </w:t>
      </w:r>
      <w:proofErr w:type="gramStart"/>
      <w:r>
        <w:t>zum Kreuze</w:t>
      </w:r>
      <w:proofErr w:type="gramEnd"/>
      <w:r>
        <w:t xml:space="preserve"> hin, sein Name ist: Nachfolgen.</w:t>
      </w:r>
    </w:p>
    <w:p w14:paraId="171F3E9F" w14:textId="77777777" w:rsidR="0089633A" w:rsidRDefault="00AD36F4">
      <w:pPr>
        <w:ind w:left="823" w:right="3699"/>
      </w:pPr>
      <w:r>
        <w:t>Halleluja, halleluja.</w:t>
      </w:r>
    </w:p>
    <w:p w14:paraId="24B218C7" w14:textId="77777777" w:rsidR="0089633A" w:rsidRDefault="00AD36F4">
      <w:pPr>
        <w:ind w:left="823" w:right="3699"/>
      </w:pPr>
      <w:r>
        <w:t>Sein Name ist: Nachfolgen.</w:t>
      </w:r>
    </w:p>
    <w:p w14:paraId="5F6D5AEA" w14:textId="77777777" w:rsidR="0089633A" w:rsidRDefault="00AD36F4">
      <w:pPr>
        <w:spacing w:after="66" w:line="259" w:lineRule="auto"/>
        <w:ind w:left="-158" w:firstLine="0"/>
        <w:jc w:val="left"/>
      </w:pPr>
      <w:r>
        <w:rPr>
          <w:noProof/>
        </w:rPr>
        <w:drawing>
          <wp:inline distT="0" distB="0" distL="0" distR="0" wp14:anchorId="3DE6CE75" wp14:editId="5A8B2CF4">
            <wp:extent cx="2398889" cy="27410"/>
            <wp:effectExtent l="0" t="0" r="0" b="0"/>
            <wp:docPr id="4919" name="Picture 4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" name="Picture 4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888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ADEF" w14:textId="77777777" w:rsidR="0089633A" w:rsidRDefault="00AD36F4">
      <w:pPr>
        <w:ind w:left="823" w:right="3699"/>
      </w:pPr>
      <w:r>
        <w:t>Wer ihn betritt, der geht sehr schwer, schwer ist der Weg des Glaubens. Halleluja, halleluja.</w:t>
      </w:r>
    </w:p>
    <w:p w14:paraId="692E6504" w14:textId="77777777" w:rsidR="0089633A" w:rsidRDefault="00AD36F4">
      <w:pPr>
        <w:spacing w:after="227"/>
        <w:ind w:left="823" w:right="3699"/>
      </w:pPr>
      <w:r>
        <w:t>Schwer ist der Weg des Glaubens.</w:t>
      </w:r>
    </w:p>
    <w:p w14:paraId="33E63753" w14:textId="77777777" w:rsidR="0089633A" w:rsidRDefault="00AD36F4">
      <w:pPr>
        <w:ind w:left="823" w:right="3699"/>
      </w:pPr>
      <w:r>
        <w:t>Und auf dem Weg fällt man sehr tief, sehr tief in Leid und Zweifel. Halleluja, halleluja.</w:t>
      </w:r>
    </w:p>
    <w:p w14:paraId="21E54D89" w14:textId="77777777" w:rsidR="0089633A" w:rsidRDefault="00AD36F4">
      <w:pPr>
        <w:spacing w:after="244"/>
        <w:ind w:left="823" w:right="3699"/>
      </w:pPr>
      <w:r>
        <w:t>Sehr tief in Leid und Zweifel.</w:t>
      </w:r>
    </w:p>
    <w:p w14:paraId="74DC4733" w14:textId="77777777" w:rsidR="0089633A" w:rsidRDefault="00AD36F4">
      <w:pPr>
        <w:ind w:left="823" w:right="3699"/>
      </w:pPr>
      <w:r>
        <w:t>Doch stärker als die Zweifel sind, sind mir die heil 'gen Worte.</w:t>
      </w:r>
    </w:p>
    <w:p w14:paraId="41A465D7" w14:textId="77777777" w:rsidR="0089633A" w:rsidRDefault="00AD36F4">
      <w:pPr>
        <w:ind w:left="823" w:right="3699"/>
      </w:pPr>
      <w:r>
        <w:t>Halleluja, halleluja.</w:t>
      </w:r>
    </w:p>
    <w:p w14:paraId="5AE3BBC0" w14:textId="77777777" w:rsidR="0089633A" w:rsidRDefault="00AD36F4">
      <w:pPr>
        <w:spacing w:after="223"/>
        <w:ind w:left="823" w:right="3699"/>
      </w:pPr>
      <w:r>
        <w:t>Sind mir die heil 'gen Worte.</w:t>
      </w:r>
    </w:p>
    <w:p w14:paraId="6DA69C00" w14:textId="77777777" w:rsidR="0089633A" w:rsidRDefault="00AD36F4">
      <w:pPr>
        <w:spacing w:line="233" w:lineRule="auto"/>
        <w:ind w:left="813" w:right="3922" w:firstLine="0"/>
        <w:jc w:val="left"/>
      </w:pPr>
      <w:r>
        <w:t>„In deine Hände, m</w:t>
      </w:r>
      <w:r>
        <w:t>einen Geist, empfehle ich dir, Vater." Halleluja, halleluja.</w:t>
      </w:r>
    </w:p>
    <w:p w14:paraId="2BBB9161" w14:textId="77777777" w:rsidR="0089633A" w:rsidRDefault="00AD36F4">
      <w:pPr>
        <w:spacing w:after="225"/>
        <w:ind w:left="823" w:right="3699"/>
      </w:pPr>
      <w:r>
        <w:t>„Empfehle ich dir, Vater."</w:t>
      </w:r>
    </w:p>
    <w:p w14:paraId="55C506EF" w14:textId="77777777" w:rsidR="0089633A" w:rsidRDefault="00AD36F4">
      <w:pPr>
        <w:ind w:left="823" w:right="3699"/>
      </w:pPr>
      <w:r>
        <w:t xml:space="preserve">Dies ist der Weg der Christenheit, der Weg </w:t>
      </w:r>
      <w:proofErr w:type="spellStart"/>
      <w:r>
        <w:t>fiihrt</w:t>
      </w:r>
      <w:proofErr w:type="spellEnd"/>
      <w:r>
        <w:t xml:space="preserve"> zur Erlösung.</w:t>
      </w:r>
    </w:p>
    <w:p w14:paraId="02A7F0B8" w14:textId="77777777" w:rsidR="0089633A" w:rsidRDefault="00AD36F4">
      <w:pPr>
        <w:ind w:left="823" w:right="3699"/>
      </w:pPr>
      <w:r>
        <w:t>Halleluja, halleluja.</w:t>
      </w:r>
    </w:p>
    <w:p w14:paraId="7FCA79EA" w14:textId="77777777" w:rsidR="0089633A" w:rsidRDefault="00AD36F4">
      <w:pPr>
        <w:ind w:left="823" w:right="3699"/>
      </w:pPr>
      <w:r>
        <w:lastRenderedPageBreak/>
        <w:t>Der Weg führt zur Erlösung.</w:t>
      </w:r>
    </w:p>
    <w:p w14:paraId="15B3F342" w14:textId="77777777" w:rsidR="0089633A" w:rsidRDefault="00AD36F4">
      <w:pPr>
        <w:spacing w:after="396" w:line="259" w:lineRule="auto"/>
        <w:ind w:left="36" w:right="-1633" w:firstLine="0"/>
        <w:jc w:val="left"/>
      </w:pPr>
      <w:r>
        <w:rPr>
          <w:noProof/>
        </w:rPr>
        <w:drawing>
          <wp:inline distT="0" distB="0" distL="0" distR="0" wp14:anchorId="28486D4D" wp14:editId="7D95E295">
            <wp:extent cx="5967522" cy="867978"/>
            <wp:effectExtent l="0" t="0" r="0" b="0"/>
            <wp:docPr id="3304" name="Picture 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" name="Picture 33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7522" cy="8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EF16" w14:textId="77777777" w:rsidR="0089633A" w:rsidRDefault="00AD36F4">
      <w:pPr>
        <w:spacing w:after="554" w:line="259" w:lineRule="auto"/>
        <w:ind w:left="0" w:right="-1619" w:firstLine="0"/>
        <w:jc w:val="left"/>
      </w:pPr>
      <w:r>
        <w:rPr>
          <w:noProof/>
        </w:rPr>
        <w:drawing>
          <wp:inline distT="0" distB="0" distL="0" distR="0" wp14:anchorId="7A22767F" wp14:editId="1728D675">
            <wp:extent cx="5981230" cy="566470"/>
            <wp:effectExtent l="0" t="0" r="0" b="0"/>
            <wp:docPr id="3306" name="Picture 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" name="Picture 33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230" cy="5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BFD1B" w14:textId="77777777" w:rsidR="0089633A" w:rsidRDefault="00AD36F4">
      <w:pPr>
        <w:spacing w:after="883" w:line="259" w:lineRule="auto"/>
        <w:ind w:left="648" w:right="-1569" w:firstLine="0"/>
        <w:jc w:val="left"/>
      </w:pPr>
      <w:r>
        <w:rPr>
          <w:noProof/>
        </w:rPr>
        <w:drawing>
          <wp:inline distT="0" distB="0" distL="0" distR="0" wp14:anchorId="14B804C6" wp14:editId="729BD13B">
            <wp:extent cx="5538007" cy="31978"/>
            <wp:effectExtent l="0" t="0" r="0" b="0"/>
            <wp:docPr id="4921" name="Picture 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" name="Picture 49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800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ADAD" w14:textId="77777777" w:rsidR="0089633A" w:rsidRDefault="00AD36F4">
      <w:pPr>
        <w:tabs>
          <w:tab w:val="center" w:pos="2033"/>
        </w:tabs>
        <w:spacing w:after="268"/>
        <w:ind w:left="0" w:firstLine="0"/>
        <w:jc w:val="left"/>
      </w:pPr>
      <w:r>
        <w:t>11.</w:t>
      </w:r>
      <w:r>
        <w:tab/>
        <w:t>Leben, Licht und Wahrheit . . .</w:t>
      </w:r>
    </w:p>
    <w:p w14:paraId="2368C0E2" w14:textId="77777777" w:rsidR="0089633A" w:rsidRDefault="00AD36F4">
      <w:pPr>
        <w:spacing w:after="248" w:line="259" w:lineRule="auto"/>
        <w:ind w:left="10" w:right="453"/>
        <w:jc w:val="right"/>
      </w:pPr>
      <w:r>
        <w:rPr>
          <w:sz w:val="20"/>
        </w:rPr>
        <w:t xml:space="preserve">Text: Hanno Verbeek 1983, Musik: Georg </w:t>
      </w:r>
      <w:proofErr w:type="spellStart"/>
      <w:r>
        <w:rPr>
          <w:sz w:val="20"/>
        </w:rPr>
        <w:t>Bätzing</w:t>
      </w:r>
      <w:proofErr w:type="spellEnd"/>
      <w:r>
        <w:rPr>
          <w:sz w:val="20"/>
        </w:rPr>
        <w:t xml:space="preserve"> 1983</w:t>
      </w:r>
    </w:p>
    <w:p w14:paraId="04BC66DC" w14:textId="77777777" w:rsidR="0089633A" w:rsidRDefault="00AD36F4">
      <w:pPr>
        <w:ind w:left="715" w:right="3699"/>
      </w:pPr>
      <w:r>
        <w:t>Leben, Licht und Wahrheit</w:t>
      </w:r>
    </w:p>
    <w:p w14:paraId="4AC2C7B5" w14:textId="77777777" w:rsidR="0089633A" w:rsidRDefault="00AD36F4">
      <w:pPr>
        <w:spacing w:after="260"/>
        <w:ind w:left="694" w:right="4771"/>
      </w:pPr>
      <w:r>
        <w:t xml:space="preserve">Blühen herbstlich auf, Und der Farben Schönheit </w:t>
      </w:r>
      <w:proofErr w:type="gramStart"/>
      <w:r>
        <w:t>Füllt</w:t>
      </w:r>
      <w:proofErr w:type="gramEnd"/>
      <w:r>
        <w:t xml:space="preserve"> den Lebenslauf.</w:t>
      </w:r>
    </w:p>
    <w:p w14:paraId="2D745707" w14:textId="77777777" w:rsidR="0089633A" w:rsidRDefault="00AD36F4">
      <w:pPr>
        <w:ind w:left="686" w:right="3699"/>
      </w:pPr>
      <w:r>
        <w:t>Alles wird vergehen,</w:t>
      </w:r>
    </w:p>
    <w:p w14:paraId="633B6D13" w14:textId="77777777" w:rsidR="0089633A" w:rsidRDefault="00AD36F4">
      <w:pPr>
        <w:spacing w:after="273"/>
        <w:ind w:left="672" w:right="4634"/>
      </w:pPr>
      <w:r>
        <w:t>Doch Dein Wort, das bleibt; Dieses wird bestehen Fü</w:t>
      </w:r>
      <w:r>
        <w:t>r die Ewigkeit.</w:t>
      </w:r>
    </w:p>
    <w:p w14:paraId="79D46151" w14:textId="77777777" w:rsidR="0089633A" w:rsidRDefault="00AD36F4">
      <w:pPr>
        <w:ind w:left="643" w:right="4800"/>
      </w:pPr>
      <w:r>
        <w:t>Denn Dein Wort ist Liebe, die unendlich ist, und Dein Wort ist Friede, den die Welt vermisst.</w:t>
      </w:r>
    </w:p>
    <w:sectPr w:rsidR="0089633A">
      <w:pgSz w:w="12240" w:h="16820"/>
      <w:pgMar w:top="1971" w:right="2756" w:bottom="2066" w:left="16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3A"/>
    <w:rsid w:val="0089633A"/>
    <w:rsid w:val="00A8338A"/>
    <w:rsid w:val="00A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52C7"/>
  <w15:docId w15:val="{E1A9E54C-4171-43C6-9424-8E55738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8" w:lineRule="auto"/>
      <w:ind w:left="31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cp:lastModifiedBy>johannes verbeek</cp:lastModifiedBy>
  <cp:revision>2</cp:revision>
  <dcterms:created xsi:type="dcterms:W3CDTF">2020-05-24T09:38:00Z</dcterms:created>
  <dcterms:modified xsi:type="dcterms:W3CDTF">2020-05-24T09:38:00Z</dcterms:modified>
</cp:coreProperties>
</file>